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F2E9" w14:textId="019DC20A" w:rsidR="006D1447" w:rsidRPr="006D1447" w:rsidRDefault="006D1447" w:rsidP="006D1447">
      <w:pPr>
        <w:rPr>
          <w:rFonts w:ascii="Verdana" w:hAnsi="Verdana"/>
          <w:i/>
          <w:iCs/>
          <w:sz w:val="18"/>
          <w:szCs w:val="18"/>
        </w:rPr>
      </w:pPr>
      <w:r w:rsidRPr="006D1447">
        <w:rPr>
          <w:rFonts w:ascii="Verdana" w:hAnsi="Verdana"/>
          <w:b/>
          <w:bCs/>
          <w:sz w:val="18"/>
          <w:szCs w:val="18"/>
        </w:rPr>
        <w:t xml:space="preserve">Voorbeeldtekst voor bericht op </w:t>
      </w:r>
      <w:proofErr w:type="spellStart"/>
      <w:r w:rsidRPr="006D1447">
        <w:rPr>
          <w:rFonts w:ascii="Verdana" w:hAnsi="Verdana"/>
          <w:b/>
          <w:bCs/>
          <w:sz w:val="18"/>
          <w:szCs w:val="18"/>
        </w:rPr>
        <w:t>social</w:t>
      </w:r>
      <w:proofErr w:type="spellEnd"/>
      <w:r w:rsidRPr="006D1447">
        <w:rPr>
          <w:rFonts w:ascii="Verdana" w:hAnsi="Verdana"/>
          <w:b/>
          <w:bCs/>
          <w:sz w:val="18"/>
          <w:szCs w:val="18"/>
        </w:rPr>
        <w:t xml:space="preserve"> media</w:t>
      </w:r>
    </w:p>
    <w:p w14:paraId="088756FB" w14:textId="4D115BE5" w:rsidR="00D220BC" w:rsidRPr="006D1447" w:rsidRDefault="00D220BC" w:rsidP="00D220BC">
      <w:pPr>
        <w:rPr>
          <w:rFonts w:ascii="Verdana" w:hAnsi="Verdana"/>
          <w:sz w:val="18"/>
          <w:szCs w:val="18"/>
        </w:rPr>
      </w:pPr>
      <w:r w:rsidRPr="00D220BC">
        <w:rPr>
          <w:rFonts w:ascii="Verdana" w:hAnsi="Verdana"/>
          <w:sz w:val="18"/>
          <w:szCs w:val="18"/>
        </w:rPr>
        <w:t xml:space="preserve">Op 2, 3 en 4 juni gaan bijna 150 klassen en ruim 3.200 leerlingen door heel Nederland aan de slag met Kok in de Klas! </w:t>
      </w:r>
      <w:r w:rsidRPr="00D220BC">
        <w:rPr>
          <w:rFonts w:ascii="Segoe UI Emoji" w:hAnsi="Segoe UI Emoji" w:cs="Segoe UI Emoji"/>
          <w:sz w:val="18"/>
          <w:szCs w:val="18"/>
        </w:rPr>
        <w:t>👨</w:t>
      </w:r>
      <w:r w:rsidRPr="00D220BC">
        <w:rPr>
          <w:rFonts w:ascii="Arial" w:hAnsi="Arial" w:cs="Arial"/>
          <w:sz w:val="18"/>
          <w:szCs w:val="18"/>
        </w:rPr>
        <w:t>‍</w:t>
      </w:r>
      <w:r w:rsidRPr="00D220BC">
        <w:rPr>
          <w:rFonts w:ascii="Segoe UI Emoji" w:hAnsi="Segoe UI Emoji" w:cs="Segoe UI Emoji"/>
          <w:sz w:val="18"/>
          <w:szCs w:val="18"/>
        </w:rPr>
        <w:t>🍳🥕</w:t>
      </w:r>
      <w:r w:rsidRPr="006D1447">
        <w:rPr>
          <w:rFonts w:ascii="Verdana" w:hAnsi="Verdana"/>
          <w:sz w:val="18"/>
          <w:szCs w:val="18"/>
        </w:rPr>
        <w:t xml:space="preserve"> </w:t>
      </w:r>
    </w:p>
    <w:p w14:paraId="7C0A560A" w14:textId="7DD938A8" w:rsidR="00D220BC" w:rsidRPr="00D220BC" w:rsidRDefault="00D220BC" w:rsidP="00D220BC">
      <w:pPr>
        <w:rPr>
          <w:rFonts w:ascii="Verdana" w:hAnsi="Verdana"/>
          <w:sz w:val="18"/>
          <w:szCs w:val="18"/>
        </w:rPr>
      </w:pPr>
      <w:r w:rsidRPr="00D220BC">
        <w:rPr>
          <w:rFonts w:ascii="Verdana" w:hAnsi="Verdana"/>
          <w:sz w:val="18"/>
          <w:szCs w:val="18"/>
        </w:rPr>
        <w:t>Onder begeleiding van een echte kok leren leerlingen uit groep 6, 7 en 8 koken met verse ingrediënten en ontdekken zij spelenderwijs hoe leuk én lekker gezond eten kan zijn.</w:t>
      </w:r>
    </w:p>
    <w:p w14:paraId="3393A9FB" w14:textId="77777777" w:rsidR="00D220BC" w:rsidRPr="00D220BC" w:rsidRDefault="00D220BC" w:rsidP="00D220BC">
      <w:pPr>
        <w:rPr>
          <w:rFonts w:ascii="Verdana" w:hAnsi="Verdana"/>
          <w:sz w:val="18"/>
          <w:szCs w:val="18"/>
        </w:rPr>
      </w:pPr>
      <w:r w:rsidRPr="00D220BC">
        <w:rPr>
          <w:rFonts w:ascii="Verdana" w:hAnsi="Verdana"/>
          <w:sz w:val="18"/>
          <w:szCs w:val="18"/>
        </w:rPr>
        <w:t xml:space="preserve">Tijdens de kooklessen maken de leerlingen een kleurrijke </w:t>
      </w:r>
      <w:proofErr w:type="spellStart"/>
      <w:r w:rsidRPr="00D220BC">
        <w:rPr>
          <w:rFonts w:ascii="Verdana" w:hAnsi="Verdana"/>
          <w:sz w:val="18"/>
          <w:szCs w:val="18"/>
        </w:rPr>
        <w:t>Regenboogwrap</w:t>
      </w:r>
      <w:proofErr w:type="spellEnd"/>
      <w:r w:rsidRPr="00D220BC">
        <w:rPr>
          <w:rFonts w:ascii="Verdana" w:hAnsi="Verdana"/>
          <w:sz w:val="18"/>
          <w:szCs w:val="18"/>
        </w:rPr>
        <w:t xml:space="preserve"> of een frisse Olé </w:t>
      </w:r>
      <w:proofErr w:type="spellStart"/>
      <w:r w:rsidRPr="00D220BC">
        <w:rPr>
          <w:rFonts w:ascii="Verdana" w:hAnsi="Verdana"/>
          <w:sz w:val="18"/>
          <w:szCs w:val="18"/>
        </w:rPr>
        <w:t>Tabouleh</w:t>
      </w:r>
      <w:proofErr w:type="spellEnd"/>
      <w:r w:rsidRPr="00D220BC">
        <w:rPr>
          <w:rFonts w:ascii="Verdana" w:hAnsi="Verdana"/>
          <w:sz w:val="18"/>
          <w:szCs w:val="18"/>
        </w:rPr>
        <w:t>. Ze oefenen verschillende snijtechnieken, leren samenwerken in de keuken en proeven nieuwe smaken.</w:t>
      </w:r>
    </w:p>
    <w:p w14:paraId="42ECCED6" w14:textId="74EE85C8" w:rsidR="00D220BC" w:rsidRDefault="00D220BC" w:rsidP="00D220BC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  <w:r w:rsidRPr="00D220BC">
        <w:rPr>
          <w:rFonts w:ascii="Verdana" w:hAnsi="Verdana"/>
          <w:sz w:val="18"/>
          <w:szCs w:val="18"/>
        </w:rPr>
        <w:t>Met Kok in de Klas ervaren kinderen hoe leuk het is om zelf met voedsel aan de slag te gaan</w:t>
      </w:r>
      <w:r w:rsidRPr="006D1447">
        <w:rPr>
          <w:rFonts w:ascii="Verdana" w:hAnsi="Verdana"/>
          <w:sz w:val="18"/>
          <w:szCs w:val="18"/>
        </w:rPr>
        <w:t xml:space="preserve">. Benieuwd naar het evenement of wil je meer weten? Kijk op: </w:t>
      </w:r>
      <w:hyperlink r:id="rId5" w:history="1">
        <w:r w:rsidRPr="006D1447">
          <w:rPr>
            <w:rStyle w:val="Hyperlink"/>
            <w:rFonts w:ascii="Verdana" w:hAnsi="Verdana"/>
            <w:sz w:val="18"/>
            <w:szCs w:val="18"/>
          </w:rPr>
          <w:t>www.kokindeklas.nl</w:t>
        </w:r>
      </w:hyperlink>
    </w:p>
    <w:p w14:paraId="02F545DE" w14:textId="259D9B86" w:rsidR="006D1447" w:rsidRDefault="001D5B46" w:rsidP="00D220BC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Kok in de Klas wordt georganiseerd vanuit het Voedseleducatieplatform en Jong Leren Eten, in samenwerking met alle enthousiaste koks, leerkrachten en Eurotoques Nederland.</w:t>
      </w:r>
    </w:p>
    <w:p w14:paraId="5DE19F4E" w14:textId="77777777" w:rsidR="001D5B46" w:rsidRPr="006D1447" w:rsidRDefault="001D5B46" w:rsidP="00D220BC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</w:p>
    <w:sectPr w:rsidR="001D5B46" w:rsidRPr="006D1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285"/>
    <w:multiLevelType w:val="hybridMultilevel"/>
    <w:tmpl w:val="5C8A9F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BC"/>
    <w:rsid w:val="001D5B46"/>
    <w:rsid w:val="003B0028"/>
    <w:rsid w:val="006D1447"/>
    <w:rsid w:val="008329CE"/>
    <w:rsid w:val="00B51E16"/>
    <w:rsid w:val="00D220BC"/>
    <w:rsid w:val="00E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91D0"/>
  <w15:chartTrackingRefBased/>
  <w15:docId w15:val="{74E377B9-8C00-4766-B49F-035778DC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20BC"/>
  </w:style>
  <w:style w:type="paragraph" w:styleId="Kop1">
    <w:name w:val="heading 1"/>
    <w:basedOn w:val="Standaard"/>
    <w:next w:val="Standaard"/>
    <w:link w:val="Kop1Char"/>
    <w:uiPriority w:val="9"/>
    <w:qFormat/>
    <w:rsid w:val="00D2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0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0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0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0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0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0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20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0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20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0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0B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220B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220B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20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20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20BC"/>
    <w:rPr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20BC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kindekla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Willems, Lisa</dc:creator>
  <cp:keywords/>
  <dc:description/>
  <cp:lastModifiedBy>Willems, Lisa</cp:lastModifiedBy>
  <cp:revision>2</cp:revision>
  <dcterms:created xsi:type="dcterms:W3CDTF">2026-05-08T10:28:00Z</dcterms:created>
  <dcterms:modified xsi:type="dcterms:W3CDTF">2026-05-13T08:46:00Z</dcterms:modified>
</cp:coreProperties>
</file>